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D2FB" w14:textId="77777777" w:rsidR="00C43ED3" w:rsidRPr="0075118C" w:rsidRDefault="00C43ED3" w:rsidP="00C43ED3">
      <w:pPr>
        <w:shd w:val="clear" w:color="auto" w:fill="FFFFFF"/>
        <w:spacing w:before="240" w:after="240" w:line="240" w:lineRule="auto"/>
        <w:outlineLvl w:val="1"/>
        <w:rPr>
          <w:rFonts w:eastAsia="Times New Roman" w:cstheme="minorHAnsi"/>
          <w:b/>
          <w:bCs/>
          <w:color w:val="161616"/>
          <w:sz w:val="20"/>
          <w:szCs w:val="20"/>
          <w:lang w:eastAsia="pl-PL"/>
        </w:rPr>
      </w:pPr>
      <w:r w:rsidRPr="0075118C">
        <w:rPr>
          <w:rFonts w:eastAsia="Times New Roman" w:cstheme="minorHAnsi"/>
          <w:b/>
          <w:bCs/>
          <w:color w:val="161616"/>
          <w:sz w:val="20"/>
          <w:szCs w:val="20"/>
          <w:lang w:eastAsia="pl-PL"/>
        </w:rPr>
        <w:t>General Terms &amp; Conditions</w:t>
      </w:r>
    </w:p>
    <w:p w14:paraId="7152D04E" w14:textId="12917DDF" w:rsidR="00C43ED3" w:rsidRPr="00834597" w:rsidRDefault="00C43ED3" w:rsidP="00C43ED3">
      <w:pPr>
        <w:numPr>
          <w:ilvl w:val="0"/>
          <w:numId w:val="1"/>
        </w:numPr>
        <w:shd w:val="clear" w:color="auto" w:fill="FFFFFF"/>
        <w:spacing w:before="100" w:beforeAutospacing="1" w:after="100" w:afterAutospacing="1" w:line="240" w:lineRule="auto"/>
        <w:rPr>
          <w:rFonts w:eastAsia="Times New Roman" w:cstheme="minorHAnsi"/>
          <w:color w:val="161616"/>
          <w:sz w:val="20"/>
          <w:szCs w:val="20"/>
          <w:lang w:val="en-US" w:eastAsia="pl-PL"/>
        </w:rPr>
      </w:pPr>
      <w:r w:rsidRPr="00834597">
        <w:rPr>
          <w:rFonts w:eastAsia="Times New Roman" w:cstheme="minorHAnsi"/>
          <w:b/>
          <w:bCs/>
          <w:color w:val="161616"/>
          <w:sz w:val="20"/>
          <w:szCs w:val="20"/>
          <w:lang w:val="en-US" w:eastAsia="pl-PL"/>
        </w:rPr>
        <w:t>Full company data:</w:t>
      </w:r>
      <w:r w:rsidRPr="00834597">
        <w:rPr>
          <w:rFonts w:eastAsia="Times New Roman" w:cstheme="minorHAnsi"/>
          <w:color w:val="161616"/>
          <w:sz w:val="20"/>
          <w:szCs w:val="20"/>
          <w:lang w:val="en-US" w:eastAsia="pl-PL"/>
        </w:rPr>
        <w:br/>
        <w:t>Full name: COTI Conference Time Anna Inglot</w:t>
      </w:r>
      <w:r w:rsidRPr="00834597">
        <w:rPr>
          <w:rFonts w:eastAsia="Times New Roman" w:cstheme="minorHAnsi"/>
          <w:color w:val="161616"/>
          <w:sz w:val="20"/>
          <w:szCs w:val="20"/>
          <w:lang w:val="en-US" w:eastAsia="pl-PL"/>
        </w:rPr>
        <w:br/>
        <w:t>NIP/VAT ID: 5511536448</w:t>
      </w:r>
      <w:r w:rsidRPr="00834597">
        <w:rPr>
          <w:rFonts w:eastAsia="Times New Roman" w:cstheme="minorHAnsi"/>
          <w:color w:val="161616"/>
          <w:sz w:val="20"/>
          <w:szCs w:val="20"/>
          <w:lang w:val="en-US" w:eastAsia="pl-PL"/>
        </w:rPr>
        <w:br/>
        <w:t>REGON: 1226818358</w:t>
      </w:r>
      <w:r w:rsidRPr="00834597">
        <w:rPr>
          <w:rFonts w:eastAsia="Times New Roman" w:cstheme="minorHAnsi"/>
          <w:color w:val="161616"/>
          <w:sz w:val="20"/>
          <w:szCs w:val="20"/>
          <w:lang w:val="en-US" w:eastAsia="pl-PL"/>
        </w:rPr>
        <w:br/>
        <w:t>Full adress: os. Piastów 4/53, 31-623 Kraków, Poland</w:t>
      </w:r>
      <w:r w:rsidRPr="00834597">
        <w:rPr>
          <w:rFonts w:eastAsia="Times New Roman" w:cstheme="minorHAnsi"/>
          <w:color w:val="161616"/>
          <w:sz w:val="20"/>
          <w:szCs w:val="20"/>
          <w:lang w:val="en-US" w:eastAsia="pl-PL"/>
        </w:rPr>
        <w:br/>
        <w:t xml:space="preserve">EXACT DATE of the event: </w:t>
      </w:r>
      <w:r w:rsidR="00F02F8F">
        <w:rPr>
          <w:rFonts w:eastAsia="Times New Roman" w:cstheme="minorHAnsi"/>
          <w:color w:val="161616"/>
          <w:sz w:val="20"/>
          <w:szCs w:val="20"/>
          <w:lang w:val="en-US" w:eastAsia="pl-PL"/>
        </w:rPr>
        <w:t>May 23-24, 2024</w:t>
      </w:r>
    </w:p>
    <w:p w14:paraId="110E3A79" w14:textId="77777777" w:rsidR="00C43ED3" w:rsidRPr="00834597" w:rsidRDefault="00C43ED3" w:rsidP="00C43ED3">
      <w:pPr>
        <w:shd w:val="clear" w:color="auto" w:fill="FFFFFF"/>
        <w:spacing w:before="276" w:after="0" w:line="240" w:lineRule="auto"/>
        <w:rPr>
          <w:rFonts w:eastAsia="Times New Roman" w:cstheme="minorHAnsi"/>
          <w:color w:val="161616"/>
          <w:sz w:val="20"/>
          <w:szCs w:val="20"/>
          <w:lang w:val="en-US" w:eastAsia="pl-PL"/>
        </w:rPr>
      </w:pPr>
      <w:r w:rsidRPr="00834597">
        <w:rPr>
          <w:rFonts w:eastAsia="Times New Roman" w:cstheme="minorHAnsi"/>
          <w:b/>
          <w:bCs/>
          <w:color w:val="161616"/>
          <w:sz w:val="20"/>
          <w:szCs w:val="20"/>
          <w:lang w:val="en-US" w:eastAsia="pl-PL"/>
        </w:rPr>
        <w:t>2. Registration</w:t>
      </w:r>
    </w:p>
    <w:p w14:paraId="69E5EA6D" w14:textId="0E88A0E3" w:rsidR="00C43ED3" w:rsidRPr="00834597" w:rsidRDefault="00C43ED3" w:rsidP="00F02F8F">
      <w:pPr>
        <w:shd w:val="clear" w:color="auto" w:fill="FFFFFF"/>
        <w:spacing w:before="276" w:after="0" w:line="240" w:lineRule="auto"/>
        <w:jc w:val="both"/>
        <w:rPr>
          <w:rFonts w:eastAsia="Times New Roman" w:cstheme="minorHAnsi"/>
          <w:color w:val="161616"/>
          <w:sz w:val="20"/>
          <w:szCs w:val="20"/>
          <w:lang w:val="en-US" w:eastAsia="pl-PL"/>
        </w:rPr>
      </w:pPr>
      <w:r w:rsidRPr="00834597">
        <w:rPr>
          <w:rFonts w:eastAsia="Times New Roman" w:cstheme="minorHAnsi"/>
          <w:color w:val="161616"/>
          <w:sz w:val="20"/>
          <w:szCs w:val="20"/>
          <w:lang w:val="en-US" w:eastAsia="pl-PL"/>
        </w:rPr>
        <w:t xml:space="preserve">By completing the registration form, the participant accepts the general terms and conditions as well as the cancellation policy and agrees that his/her data may be used, processed and published (e.g., within the list </w:t>
      </w:r>
      <w:r w:rsidR="00F02F8F">
        <w:rPr>
          <w:rFonts w:eastAsia="Times New Roman" w:cstheme="minorHAnsi"/>
          <w:color w:val="161616"/>
          <w:sz w:val="20"/>
          <w:szCs w:val="20"/>
          <w:lang w:val="en-US" w:eastAsia="pl-PL"/>
        </w:rPr>
        <w:br/>
      </w:r>
      <w:r w:rsidRPr="00834597">
        <w:rPr>
          <w:rFonts w:eastAsia="Times New Roman" w:cstheme="minorHAnsi"/>
          <w:color w:val="161616"/>
          <w:sz w:val="20"/>
          <w:szCs w:val="20"/>
          <w:lang w:val="en-US" w:eastAsia="pl-PL"/>
        </w:rPr>
        <w:t>of participants) for organizational purposes of the congress. The participant accepts that the Coti Conference Time will contact him/her by email for organizational matters (e.g., the registration confirmation and invoice) and information related to the conference.</w:t>
      </w:r>
    </w:p>
    <w:p w14:paraId="345F59D3" w14:textId="77777777" w:rsidR="00C43ED3" w:rsidRPr="00834597" w:rsidRDefault="00C43ED3" w:rsidP="00C43ED3">
      <w:pPr>
        <w:shd w:val="clear" w:color="auto" w:fill="FFFFFF"/>
        <w:spacing w:before="276" w:after="0" w:line="240" w:lineRule="auto"/>
        <w:rPr>
          <w:rFonts w:eastAsia="Times New Roman" w:cstheme="minorHAnsi"/>
          <w:color w:val="161616"/>
          <w:sz w:val="20"/>
          <w:szCs w:val="20"/>
          <w:lang w:val="en-US" w:eastAsia="pl-PL"/>
        </w:rPr>
      </w:pPr>
      <w:r w:rsidRPr="00834597">
        <w:rPr>
          <w:rFonts w:eastAsia="Times New Roman" w:cstheme="minorHAnsi"/>
          <w:b/>
          <w:bCs/>
          <w:color w:val="161616"/>
          <w:sz w:val="20"/>
          <w:szCs w:val="20"/>
          <w:lang w:val="en-US" w:eastAsia="pl-PL"/>
        </w:rPr>
        <w:t>3. Participation in the conference</w:t>
      </w:r>
    </w:p>
    <w:p w14:paraId="666DB7BD" w14:textId="1A2EC001" w:rsidR="00F02F8F" w:rsidRDefault="00C43ED3" w:rsidP="00F02F8F">
      <w:pPr>
        <w:shd w:val="clear" w:color="auto" w:fill="FFFFFF"/>
        <w:spacing w:before="276" w:after="0" w:line="240" w:lineRule="auto"/>
        <w:jc w:val="both"/>
        <w:rPr>
          <w:rFonts w:eastAsia="Times New Roman" w:cstheme="minorHAnsi"/>
          <w:color w:val="161616"/>
          <w:sz w:val="20"/>
          <w:szCs w:val="20"/>
          <w:lang w:val="en-US" w:eastAsia="pl-PL"/>
        </w:rPr>
      </w:pPr>
      <w:r w:rsidRPr="00834597">
        <w:rPr>
          <w:rFonts w:eastAsia="Times New Roman" w:cstheme="minorHAnsi"/>
          <w:color w:val="161616"/>
          <w:sz w:val="20"/>
          <w:szCs w:val="20"/>
          <w:lang w:val="en-US" w:eastAsia="pl-PL"/>
        </w:rPr>
        <w:t xml:space="preserve">During the conference, attendees, exhibitors, guests and others may be photographed or recorded by the conference organization company or its partners. Parts of these photographs or recordings may be displayed </w:t>
      </w:r>
      <w:r w:rsidR="00F02F8F">
        <w:rPr>
          <w:rFonts w:eastAsia="Times New Roman" w:cstheme="minorHAnsi"/>
          <w:color w:val="161616"/>
          <w:sz w:val="20"/>
          <w:szCs w:val="20"/>
          <w:lang w:val="en-US" w:eastAsia="pl-PL"/>
        </w:rPr>
        <w:br/>
      </w:r>
      <w:r w:rsidRPr="00834597">
        <w:rPr>
          <w:rFonts w:eastAsia="Times New Roman" w:cstheme="minorHAnsi"/>
          <w:color w:val="161616"/>
          <w:sz w:val="20"/>
          <w:szCs w:val="20"/>
          <w:lang w:val="en-US" w:eastAsia="pl-PL"/>
        </w:rPr>
        <w:t>in future publications or materials connected with the conference. Any records, photographs or any image preservation and dissemination by participants is forbidden.</w:t>
      </w:r>
    </w:p>
    <w:p w14:paraId="4905C1A7" w14:textId="3FD84221" w:rsidR="00C43ED3" w:rsidRPr="00834597" w:rsidRDefault="00C43ED3" w:rsidP="00F02F8F">
      <w:pPr>
        <w:shd w:val="clear" w:color="auto" w:fill="FFFFFF"/>
        <w:spacing w:before="276" w:after="0" w:line="240" w:lineRule="auto"/>
        <w:jc w:val="both"/>
        <w:rPr>
          <w:rFonts w:eastAsia="Times New Roman" w:cstheme="minorHAnsi"/>
          <w:color w:val="161616"/>
          <w:sz w:val="20"/>
          <w:szCs w:val="20"/>
          <w:lang w:val="en-US" w:eastAsia="pl-PL"/>
        </w:rPr>
      </w:pPr>
      <w:r w:rsidRPr="00834597">
        <w:rPr>
          <w:rFonts w:eastAsia="Times New Roman" w:cstheme="minorHAnsi"/>
          <w:b/>
          <w:bCs/>
          <w:color w:val="161616"/>
          <w:sz w:val="20"/>
          <w:szCs w:val="20"/>
          <w:lang w:val="en-US" w:eastAsia="pl-PL"/>
        </w:rPr>
        <w:t>4. Cancelation policy</w:t>
      </w:r>
    </w:p>
    <w:p w14:paraId="7CE300E0" w14:textId="5BC5E2DF" w:rsidR="00C43ED3" w:rsidRPr="00834597" w:rsidRDefault="00C43ED3" w:rsidP="00F02F8F">
      <w:pPr>
        <w:shd w:val="clear" w:color="auto" w:fill="FFFFFF"/>
        <w:spacing w:before="276" w:after="0" w:line="240" w:lineRule="auto"/>
        <w:jc w:val="both"/>
        <w:rPr>
          <w:rFonts w:eastAsia="Times New Roman" w:cstheme="minorHAnsi"/>
          <w:color w:val="161616"/>
          <w:sz w:val="20"/>
          <w:szCs w:val="20"/>
          <w:lang w:val="en-US" w:eastAsia="pl-PL"/>
        </w:rPr>
      </w:pPr>
      <w:r w:rsidRPr="00834597">
        <w:rPr>
          <w:rFonts w:eastAsia="Times New Roman" w:cstheme="minorHAnsi"/>
          <w:color w:val="161616"/>
          <w:sz w:val="20"/>
          <w:szCs w:val="20"/>
          <w:lang w:val="en-US" w:eastAsia="pl-PL"/>
        </w:rPr>
        <w:t xml:space="preserve">Cancellation must be always confirmed in writing: don’t forget to include all your bank information. Refund of fees, less € 50,00 for administrative charge, will be made for cancellations received before </w:t>
      </w:r>
      <w:r w:rsidR="00813AEC">
        <w:rPr>
          <w:rFonts w:eastAsia="Times New Roman" w:cstheme="minorHAnsi"/>
          <w:color w:val="161616"/>
          <w:sz w:val="20"/>
          <w:szCs w:val="20"/>
          <w:lang w:val="en-US" w:eastAsia="pl-PL"/>
        </w:rPr>
        <w:t>March</w:t>
      </w:r>
      <w:r w:rsidR="00F02F8F">
        <w:rPr>
          <w:rFonts w:eastAsia="Times New Roman" w:cstheme="minorHAnsi"/>
          <w:color w:val="161616"/>
          <w:sz w:val="20"/>
          <w:szCs w:val="20"/>
          <w:lang w:val="en-US" w:eastAsia="pl-PL"/>
        </w:rPr>
        <w:t xml:space="preserve"> </w:t>
      </w:r>
      <w:r w:rsidR="00813AEC">
        <w:rPr>
          <w:rFonts w:eastAsia="Times New Roman" w:cstheme="minorHAnsi"/>
          <w:color w:val="161616"/>
          <w:sz w:val="20"/>
          <w:szCs w:val="20"/>
          <w:lang w:val="en-US" w:eastAsia="pl-PL"/>
        </w:rPr>
        <w:t>30</w:t>
      </w:r>
      <w:r w:rsidR="00F02F8F">
        <w:rPr>
          <w:rFonts w:eastAsia="Times New Roman" w:cstheme="minorHAnsi"/>
          <w:color w:val="161616"/>
          <w:sz w:val="20"/>
          <w:szCs w:val="20"/>
          <w:lang w:val="en-US" w:eastAsia="pl-PL"/>
        </w:rPr>
        <w:t>, 2024</w:t>
      </w:r>
      <w:r w:rsidR="00813AEC">
        <w:rPr>
          <w:rFonts w:eastAsia="Times New Roman" w:cstheme="minorHAnsi"/>
          <w:color w:val="161616"/>
          <w:sz w:val="20"/>
          <w:szCs w:val="20"/>
          <w:lang w:val="en-US" w:eastAsia="pl-PL"/>
        </w:rPr>
        <w:t>.</w:t>
      </w:r>
      <w:r w:rsidRPr="00834597">
        <w:rPr>
          <w:rFonts w:eastAsia="Times New Roman" w:cstheme="minorHAnsi"/>
          <w:color w:val="161616"/>
          <w:sz w:val="20"/>
          <w:szCs w:val="20"/>
          <w:lang w:val="en-US" w:eastAsia="pl-PL"/>
        </w:rPr>
        <w:t xml:space="preserve"> After this date, no refunds will be possible. Refunds will be paid within 30 days after the date of cancellation. No refund will be possible in case of no-show. If the event cannot be held or is postponed due to circumstances beyond the control of the Coti Conference or due to circumstances, which are not attributable to wrongful intent or gross negligence of the Coti Conference Time, the Coti Conference Time cannot be held liable by attendees for any damages, costs, or losses incurred, such as transportation costs, accommodation costs, financial losses, or any other indirect losses or consequential damages. Under these circumstances, the Coti Conference reserves the right to retain the entire registration fee and to use it for a future conference. The Coti Conference does not accept liability for individual medical, travel or personal insurance and participants are strongly advised to make their own arrangements in respect to health and travel insurance. Participants are highly encouraged to provide for their own insurance policy covering such events.</w:t>
      </w:r>
    </w:p>
    <w:p w14:paraId="2BA59015" w14:textId="77777777" w:rsidR="00C43ED3" w:rsidRPr="00834597" w:rsidRDefault="00C43ED3" w:rsidP="00F02F8F">
      <w:pPr>
        <w:shd w:val="clear" w:color="auto" w:fill="FFFFFF"/>
        <w:spacing w:before="276" w:after="0" w:line="240" w:lineRule="auto"/>
        <w:jc w:val="both"/>
        <w:rPr>
          <w:rFonts w:eastAsia="Times New Roman" w:cstheme="minorHAnsi"/>
          <w:color w:val="161616"/>
          <w:sz w:val="20"/>
          <w:szCs w:val="20"/>
          <w:lang w:val="en-US" w:eastAsia="pl-PL"/>
        </w:rPr>
      </w:pPr>
      <w:r w:rsidRPr="00834597">
        <w:rPr>
          <w:rFonts w:eastAsia="Times New Roman" w:cstheme="minorHAnsi"/>
          <w:color w:val="161616"/>
          <w:sz w:val="20"/>
          <w:szCs w:val="20"/>
          <w:lang w:val="en-US" w:eastAsia="pl-PL"/>
        </w:rPr>
        <w:t>The Buyer of the Ticket for participation in the conference is not entitled to withdraw from the contract concluded with the Organizer, in accordance with art. 38 point 12) of the Act of 30 May 2014 on consumer rights (Journal of Laws of the Republic of Poland of 2014, item 827).</w:t>
      </w:r>
    </w:p>
    <w:p w14:paraId="09952F1A" w14:textId="77777777" w:rsidR="00C43ED3" w:rsidRPr="00834597" w:rsidRDefault="00C43ED3" w:rsidP="00C43ED3">
      <w:pPr>
        <w:shd w:val="clear" w:color="auto" w:fill="FFFFFF"/>
        <w:spacing w:before="276" w:after="0" w:line="240" w:lineRule="auto"/>
        <w:rPr>
          <w:rFonts w:eastAsia="Times New Roman" w:cstheme="minorHAnsi"/>
          <w:color w:val="161616"/>
          <w:sz w:val="20"/>
          <w:szCs w:val="20"/>
          <w:lang w:val="en-US" w:eastAsia="pl-PL"/>
        </w:rPr>
      </w:pPr>
      <w:r w:rsidRPr="00834597">
        <w:rPr>
          <w:rFonts w:eastAsia="Times New Roman" w:cstheme="minorHAnsi"/>
          <w:b/>
          <w:bCs/>
          <w:color w:val="161616"/>
          <w:sz w:val="20"/>
          <w:szCs w:val="20"/>
          <w:lang w:val="en-US" w:eastAsia="pl-PL"/>
        </w:rPr>
        <w:t>5. General provisions</w:t>
      </w:r>
    </w:p>
    <w:p w14:paraId="3B3CB823" w14:textId="77777777" w:rsidR="00C43ED3" w:rsidRPr="00F02F8F" w:rsidRDefault="00C43ED3" w:rsidP="00F02F8F">
      <w:pPr>
        <w:shd w:val="clear" w:color="auto" w:fill="FFFFFF"/>
        <w:spacing w:before="276" w:after="0" w:line="240" w:lineRule="auto"/>
        <w:jc w:val="both"/>
        <w:rPr>
          <w:rFonts w:eastAsia="Times New Roman" w:cstheme="minorHAnsi"/>
          <w:color w:val="161616"/>
          <w:sz w:val="20"/>
          <w:szCs w:val="20"/>
          <w:lang w:val="en-US" w:eastAsia="pl-PL"/>
        </w:rPr>
      </w:pPr>
      <w:r w:rsidRPr="00F02F8F">
        <w:rPr>
          <w:rFonts w:eastAsia="Times New Roman" w:cstheme="minorHAnsi"/>
          <w:color w:val="161616"/>
          <w:sz w:val="20"/>
          <w:szCs w:val="20"/>
          <w:lang w:val="en-US" w:eastAsia="pl-PL"/>
        </w:rPr>
        <w:t>In matters not covered by the Regulations general law is applicable, particularly the Polish Civil Code.</w:t>
      </w:r>
    </w:p>
    <w:p w14:paraId="224D083E" w14:textId="6D42A7DB" w:rsidR="00C43ED3" w:rsidRPr="00F02F8F" w:rsidRDefault="00C43ED3" w:rsidP="00F02F8F">
      <w:pPr>
        <w:shd w:val="clear" w:color="auto" w:fill="FFFFFF"/>
        <w:spacing w:before="276" w:after="0" w:line="240" w:lineRule="auto"/>
        <w:jc w:val="both"/>
        <w:rPr>
          <w:rFonts w:eastAsia="Times New Roman" w:cstheme="minorHAnsi"/>
          <w:color w:val="161616"/>
          <w:sz w:val="20"/>
          <w:szCs w:val="20"/>
          <w:lang w:val="en-US" w:eastAsia="pl-PL"/>
        </w:rPr>
      </w:pPr>
      <w:r w:rsidRPr="00F02F8F">
        <w:rPr>
          <w:rFonts w:eastAsia="Times New Roman" w:cstheme="minorHAnsi"/>
          <w:color w:val="161616"/>
          <w:sz w:val="20"/>
          <w:szCs w:val="20"/>
          <w:lang w:val="en-US" w:eastAsia="pl-PL"/>
        </w:rPr>
        <w:t>The Coti Conference Time reserves the right to change these regulations, the place of the conference, the method of conducting the conference from stationary to online or hybrid and vice versa, the duration of the conference, the scientific programme and speakers in the programme of the conference. In the case of the indicated changes the Participant is not entitled to reimbursement of participation fees and the right to receive compensation.</w:t>
      </w:r>
    </w:p>
    <w:p w14:paraId="49B9B3F2" w14:textId="77777777" w:rsidR="00957D82" w:rsidRPr="00C43ED3" w:rsidRDefault="00957D82" w:rsidP="00F02F8F">
      <w:pPr>
        <w:jc w:val="both"/>
        <w:rPr>
          <w:lang w:val="en-US"/>
        </w:rPr>
      </w:pPr>
    </w:p>
    <w:sectPr w:rsidR="00957D82" w:rsidRPr="00C43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80404"/>
    <w:multiLevelType w:val="multilevel"/>
    <w:tmpl w:val="56B6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459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38"/>
    <w:rsid w:val="000F3220"/>
    <w:rsid w:val="00384D38"/>
    <w:rsid w:val="00813AEC"/>
    <w:rsid w:val="00957D82"/>
    <w:rsid w:val="00C43ED3"/>
    <w:rsid w:val="00F02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E0E2"/>
  <w15:chartTrackingRefBased/>
  <w15:docId w15:val="{D687C6A7-15E8-4324-859F-8612E672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ED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43ED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472</Words>
  <Characters>2833</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Inglot</dc:creator>
  <cp:keywords/>
  <dc:description/>
  <cp:lastModifiedBy>Anna Inglot</cp:lastModifiedBy>
  <cp:revision>5</cp:revision>
  <dcterms:created xsi:type="dcterms:W3CDTF">2023-10-11T10:30:00Z</dcterms:created>
  <dcterms:modified xsi:type="dcterms:W3CDTF">2023-11-09T17:14:00Z</dcterms:modified>
</cp:coreProperties>
</file>